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D6F" w:rsidRPr="00D86D6F" w:rsidRDefault="00D86D6F" w:rsidP="00D86D6F">
      <w:pPr>
        <w:jc w:val="center"/>
        <w:rPr>
          <w:b/>
        </w:rPr>
      </w:pPr>
      <w:r>
        <w:rPr>
          <w:b/>
        </w:rPr>
        <w:t xml:space="preserve">ГУЗ «Новоульяновская ГБ им. </w:t>
      </w:r>
      <w:proofErr w:type="spellStart"/>
      <w:r>
        <w:rPr>
          <w:b/>
        </w:rPr>
        <w:t>А.Ф.Альберт</w:t>
      </w:r>
      <w:proofErr w:type="spellEnd"/>
      <w:r>
        <w:rPr>
          <w:b/>
        </w:rPr>
        <w:t>»</w:t>
      </w:r>
    </w:p>
    <w:p w:rsidR="00A23FD1" w:rsidRPr="00D86D6F" w:rsidRDefault="00A23FD1" w:rsidP="00D86D6F">
      <w:pPr>
        <w:jc w:val="center"/>
        <w:rPr>
          <w:b/>
        </w:rPr>
      </w:pPr>
      <w:r w:rsidRPr="00D86D6F">
        <w:rPr>
          <w:b/>
        </w:rPr>
        <w:t>Об осложнениях искусственного аборта</w:t>
      </w:r>
    </w:p>
    <w:p w:rsidR="00A23FD1" w:rsidRDefault="00A23FD1" w:rsidP="00A23FD1">
      <w:r>
        <w:t>Аборт – это процедура по искусственному прерыванию беременности.</w:t>
      </w:r>
    </w:p>
    <w:p w:rsidR="00A23FD1" w:rsidRDefault="00A23FD1" w:rsidP="00A23FD1">
      <w:r>
        <w:t>Делают ее до 22 недель в гинекологических отделениях. Прерывание</w:t>
      </w:r>
    </w:p>
    <w:p w:rsidR="00A23FD1" w:rsidRDefault="00A23FD1" w:rsidP="00A23FD1">
      <w:r>
        <w:t>беременности до 12 недели выполняется по желанию женщины, остальные же</w:t>
      </w:r>
    </w:p>
    <w:p w:rsidR="00A23FD1" w:rsidRDefault="00A23FD1" w:rsidP="00A23FD1">
      <w:r>
        <w:t>считаются поздними и производятся только по медицинским и социальным</w:t>
      </w:r>
    </w:p>
    <w:p w:rsidR="00A23FD1" w:rsidRDefault="00A23FD1" w:rsidP="00A23FD1">
      <w:r>
        <w:t>показаниям. После 28 недели прерывание беременности носит название</w:t>
      </w:r>
    </w:p>
    <w:p w:rsidR="00A23FD1" w:rsidRDefault="00A23FD1" w:rsidP="00A23FD1">
      <w:r>
        <w:t>преждевременных родов. Решение по поздним абортам принимает</w:t>
      </w:r>
    </w:p>
    <w:p w:rsidR="00A23FD1" w:rsidRDefault="00A23FD1" w:rsidP="00A23FD1">
      <w:r>
        <w:t>специальная комиссия.</w:t>
      </w:r>
    </w:p>
    <w:p w:rsidR="00A23FD1" w:rsidRDefault="00A23FD1" w:rsidP="00A23FD1">
      <w:r>
        <w:t>Согласно приказу Минздрава № 216н, перед медикаментозным или</w:t>
      </w:r>
    </w:p>
    <w:p w:rsidR="00A23FD1" w:rsidRDefault="00A23FD1" w:rsidP="00A23FD1">
      <w:r>
        <w:t>хирургическим прерыванием беременности должна пройти «неделя тишины».</w:t>
      </w:r>
    </w:p>
    <w:p w:rsidR="00A23FD1" w:rsidRDefault="00A23FD1" w:rsidP="00A23FD1">
      <w:r>
        <w:t>Если срок беременности меньше 11 недель, то в течение семи дней со дня</w:t>
      </w:r>
    </w:p>
    <w:p w:rsidR="00A23FD1" w:rsidRDefault="00A23FD1" w:rsidP="00A23FD1">
      <w:r>
        <w:t>поступления в мед. учреждение делать аборт запрещено. При сроке более 11</w:t>
      </w:r>
    </w:p>
    <w:p w:rsidR="00A23FD1" w:rsidRDefault="00A23FD1" w:rsidP="00A23FD1">
      <w:r>
        <w:t>недель женщине предоставят 48 часов на обдумывание. В этот период</w:t>
      </w:r>
    </w:p>
    <w:p w:rsidR="00A23FD1" w:rsidRDefault="00A23FD1" w:rsidP="00A23FD1">
      <w:r>
        <w:t>женщина проходит процедуру УЗИ, во время которой ей демонстрируют</w:t>
      </w:r>
    </w:p>
    <w:p w:rsidR="00A23FD1" w:rsidRDefault="00A23FD1" w:rsidP="00A23FD1">
      <w:r>
        <w:t>изображение эмбриона и при наличии – его сердцебиение. Также в течение</w:t>
      </w:r>
    </w:p>
    <w:p w:rsidR="00A23FD1" w:rsidRDefault="00A23FD1" w:rsidP="00A23FD1">
      <w:r>
        <w:t>этой недели пациентка посещает психолога, который консультирует её о</w:t>
      </w:r>
    </w:p>
    <w:p w:rsidR="00A23FD1" w:rsidRDefault="00A23FD1" w:rsidP="00A23FD1">
      <w:r>
        <w:t>возможностях психологической и социальной поддержки.</w:t>
      </w:r>
    </w:p>
    <w:p w:rsidR="00A23FD1" w:rsidRDefault="00A23FD1" w:rsidP="00A23FD1">
      <w:r>
        <w:t>Аборт является небезопасной процедурой и сопряжен с риском</w:t>
      </w:r>
    </w:p>
    <w:p w:rsidR="00A23FD1" w:rsidRDefault="00A23FD1" w:rsidP="00A23FD1">
      <w:r>
        <w:t>различных осложнений! Данная операция, даже при идеальном выполнении,</w:t>
      </w:r>
    </w:p>
    <w:p w:rsidR="00A23FD1" w:rsidRDefault="00A23FD1" w:rsidP="00A23FD1">
      <w:r>
        <w:t>влечет за собой множество различных последствий.</w:t>
      </w:r>
    </w:p>
    <w:p w:rsidR="00A23FD1" w:rsidRDefault="00A23FD1" w:rsidP="00A23FD1">
      <w:r>
        <w:t>Отдалёнными последствиями и осложнениями аборта являются:</w:t>
      </w:r>
    </w:p>
    <w:p w:rsidR="00A23FD1" w:rsidRDefault="00D86D6F" w:rsidP="00A23FD1">
      <w:r>
        <w:t xml:space="preserve">1. </w:t>
      </w:r>
      <w:r w:rsidR="00A23FD1">
        <w:t xml:space="preserve"> бесплодие,</w:t>
      </w:r>
    </w:p>
    <w:p w:rsidR="00A23FD1" w:rsidRDefault="00D86D6F" w:rsidP="00A23FD1">
      <w:r>
        <w:t xml:space="preserve">2. </w:t>
      </w:r>
      <w:r w:rsidR="00A23FD1">
        <w:t xml:space="preserve"> хронические воспалительные процессы матки и/или придатков матки,</w:t>
      </w:r>
    </w:p>
    <w:p w:rsidR="00A23FD1" w:rsidRDefault="00D86D6F" w:rsidP="00A23FD1">
      <w:r>
        <w:t xml:space="preserve">3. </w:t>
      </w:r>
      <w:r w:rsidR="00A23FD1">
        <w:t>аденомиоз,</w:t>
      </w:r>
    </w:p>
    <w:p w:rsidR="00A23FD1" w:rsidRDefault="00D86D6F" w:rsidP="00A23FD1">
      <w:r>
        <w:t xml:space="preserve">4. </w:t>
      </w:r>
      <w:r w:rsidR="00A23FD1">
        <w:t xml:space="preserve"> нарушение функции яичников,</w:t>
      </w:r>
    </w:p>
    <w:p w:rsidR="00A23FD1" w:rsidRDefault="00D86D6F" w:rsidP="00A23FD1">
      <w:r>
        <w:t xml:space="preserve">5. </w:t>
      </w:r>
      <w:r w:rsidR="00A23FD1">
        <w:t xml:space="preserve"> внематочная беременность,</w:t>
      </w:r>
    </w:p>
    <w:p w:rsidR="00A23FD1" w:rsidRDefault="00D86D6F" w:rsidP="00A23FD1">
      <w:r>
        <w:t xml:space="preserve">6. </w:t>
      </w:r>
      <w:r w:rsidR="00A23FD1">
        <w:t xml:space="preserve"> </w:t>
      </w:r>
      <w:proofErr w:type="spellStart"/>
      <w:r w:rsidR="00A23FD1">
        <w:t>невынашивание</w:t>
      </w:r>
      <w:proofErr w:type="spellEnd"/>
      <w:r w:rsidR="00A23FD1">
        <w:t xml:space="preserve"> беременности,</w:t>
      </w:r>
    </w:p>
    <w:p w:rsidR="00A23FD1" w:rsidRDefault="00D86D6F" w:rsidP="00A23FD1">
      <w:r>
        <w:t xml:space="preserve">7. </w:t>
      </w:r>
      <w:r w:rsidR="00A23FD1">
        <w:t xml:space="preserve"> различные осложнения при вынашивании последующей беременности и</w:t>
      </w:r>
    </w:p>
    <w:p w:rsidR="00A23FD1" w:rsidRDefault="00A23FD1" w:rsidP="00A23FD1">
      <w:r>
        <w:t>в родах: преждевременные роды, нарушение родовой деятельности,</w:t>
      </w:r>
    </w:p>
    <w:p w:rsidR="00A23FD1" w:rsidRDefault="00A23FD1" w:rsidP="00A23FD1">
      <w:r>
        <w:t>кровотечение в родах и (или) послеродовом периоде.</w:t>
      </w:r>
    </w:p>
    <w:p w:rsidR="00A23FD1" w:rsidRDefault="00A23FD1" w:rsidP="00A23FD1">
      <w:r>
        <w:t>Доказана связь аборта с развитием сердечно-сосудистых заболеваний,</w:t>
      </w:r>
    </w:p>
    <w:p w:rsidR="00A23FD1" w:rsidRDefault="00A23FD1" w:rsidP="00A23FD1">
      <w:r>
        <w:lastRenderedPageBreak/>
        <w:t>рака молочной железы нервно-психических расстройств.</w:t>
      </w:r>
    </w:p>
    <w:p w:rsidR="00A23FD1" w:rsidRDefault="00A23FD1" w:rsidP="00A23FD1">
      <w:r>
        <w:t>Ещё раз нужно подчеркнуть, что после искусственного аборта</w:t>
      </w:r>
    </w:p>
    <w:p w:rsidR="00A23FD1" w:rsidRDefault="00A23FD1" w:rsidP="00A23FD1">
      <w:r>
        <w:t>снижаются шансы на успешные роды в будущем, вплоть до полного</w:t>
      </w:r>
    </w:p>
    <w:p w:rsidR="00A23FD1" w:rsidRDefault="00A23FD1" w:rsidP="00A23FD1">
      <w:r>
        <w:t>бесплодия.</w:t>
      </w:r>
    </w:p>
    <w:p w:rsidR="00A23FD1" w:rsidRDefault="00A23FD1" w:rsidP="00A23FD1">
      <w:r>
        <w:t>Оказание медицинской помощи при искусственном прерывании</w:t>
      </w:r>
    </w:p>
    <w:p w:rsidR="00A23FD1" w:rsidRDefault="00A23FD1" w:rsidP="00A23FD1">
      <w:r>
        <w:t>беременности проводится на основе информированного добровольного</w:t>
      </w:r>
    </w:p>
    <w:p w:rsidR="00A23FD1" w:rsidRDefault="00A23FD1" w:rsidP="00A23FD1">
      <w:r>
        <w:t>согласия по форме, утвержденной приказом Министерства здравоохранения</w:t>
      </w:r>
    </w:p>
    <w:p w:rsidR="00A23FD1" w:rsidRDefault="00A23FD1" w:rsidP="00A23FD1">
      <w:r>
        <w:t>Российской Федерации от 7 апреля 2016 г. № 216н «Об утверждении формы</w:t>
      </w:r>
    </w:p>
    <w:p w:rsidR="00A23FD1" w:rsidRDefault="00A23FD1" w:rsidP="00A23FD1">
      <w:r>
        <w:t>информированного добровольного согласия на проведение искусственного</w:t>
      </w:r>
    </w:p>
    <w:p w:rsidR="00A23FD1" w:rsidRDefault="00A23FD1" w:rsidP="00A23FD1">
      <w:r>
        <w:t>прерывания беременности по желанию женщины» (зарегистрирован</w:t>
      </w:r>
    </w:p>
    <w:p w:rsidR="00A23FD1" w:rsidRDefault="00A23FD1" w:rsidP="00A23FD1">
      <w:r>
        <w:t>Министерством юстиции Российской Федерации 4 мая 2016 г.,</w:t>
      </w:r>
    </w:p>
    <w:p w:rsidR="00A23FD1" w:rsidRDefault="00A23FD1" w:rsidP="00A23FD1">
      <w:r>
        <w:t>регистрационный N 42006).</w:t>
      </w:r>
    </w:p>
    <w:p w:rsidR="00A23FD1" w:rsidRDefault="00A23FD1" w:rsidP="00A23FD1">
      <w:r>
        <w:t>После искусственного прерывания беременности с каждой женщиной</w:t>
      </w:r>
    </w:p>
    <w:p w:rsidR="00A23FD1" w:rsidRDefault="00A23FD1" w:rsidP="00A23FD1">
      <w:r>
        <w:t>проводится консультирование, в процессе которого пациентка информируется</w:t>
      </w:r>
    </w:p>
    <w:p w:rsidR="00A23FD1" w:rsidRDefault="00A23FD1" w:rsidP="00A23FD1">
      <w:r>
        <w:t>о признаках возможных осложнений, при появлении которых ей следует</w:t>
      </w:r>
    </w:p>
    <w:p w:rsidR="00A23FD1" w:rsidRDefault="00A23FD1" w:rsidP="00A23FD1">
      <w:r>
        <w:t>незамедлительно обратиться к врачу; предоставляются рекомендации о</w:t>
      </w:r>
    </w:p>
    <w:p w:rsidR="00A23FD1" w:rsidRDefault="00A23FD1" w:rsidP="00A23FD1">
      <w:r>
        <w:t>режиме, гигиенических мероприятиях, возможной реабилитации, а также по</w:t>
      </w:r>
    </w:p>
    <w:p w:rsidR="00A23FD1" w:rsidRDefault="00A23FD1" w:rsidP="00A23FD1">
      <w:r>
        <w:t>вопросам профилактики абортов и необходимости сохранения и вынашивания</w:t>
      </w:r>
    </w:p>
    <w:p w:rsidR="00A23FD1" w:rsidRDefault="00A23FD1" w:rsidP="00A23FD1">
      <w:r>
        <w:t>следующей беременности.</w:t>
      </w:r>
    </w:p>
    <w:p w:rsidR="00A23FD1" w:rsidRDefault="00D86D6F" w:rsidP="00A23FD1">
      <w:r>
        <w:t xml:space="preserve">Источник информации: </w:t>
      </w:r>
      <w:bookmarkStart w:id="0" w:name="_GoBack"/>
      <w:bookmarkEnd w:id="0"/>
      <w:r w:rsidR="00A23FD1">
        <w:t>Приказ Министерства здравоохранения Российской Федерации от 20</w:t>
      </w:r>
    </w:p>
    <w:p w:rsidR="00A23FD1" w:rsidRDefault="00A23FD1" w:rsidP="00A23FD1">
      <w:r>
        <w:t>октября 2020 г. № 1130н «Об утверждении Порядка оказания медицинской</w:t>
      </w:r>
    </w:p>
    <w:p w:rsidR="00A23FD1" w:rsidRDefault="00A23FD1" w:rsidP="00A23FD1">
      <w:r>
        <w:t>помощи по профилю «акушерство и гинекология»</w:t>
      </w:r>
    </w:p>
    <w:p w:rsidR="00A23FD1" w:rsidRDefault="00A23FD1" w:rsidP="00A23FD1">
      <w:r>
        <w:t>Министерство здравоохранения Российской Федерации</w:t>
      </w:r>
    </w:p>
    <w:p w:rsidR="00A23FD1" w:rsidRDefault="00A23FD1" w:rsidP="00A23FD1">
      <w:r>
        <w:t>Клинические рекомендации «Искусственный аборт (медицинский</w:t>
      </w:r>
    </w:p>
    <w:p w:rsidR="00A23FD1" w:rsidRDefault="00A23FD1" w:rsidP="00A23FD1">
      <w:r>
        <w:t>аборт)», 2024 ID:785</w:t>
      </w:r>
    </w:p>
    <w:p w:rsidR="00A23FD1" w:rsidRDefault="00A23FD1" w:rsidP="00A23FD1">
      <w:r>
        <w:t>Разработчик клинической рекомендации: Российское общество</w:t>
      </w:r>
    </w:p>
    <w:p w:rsidR="00A23FD1" w:rsidRDefault="00A23FD1" w:rsidP="00A23FD1">
      <w:r>
        <w:t>акушеров-гинекологов</w:t>
      </w:r>
    </w:p>
    <w:p w:rsidR="00A23FD1" w:rsidRDefault="00A23FD1" w:rsidP="00A23FD1">
      <w:r>
        <w:t>Приказ Министерства здравоохранения Российской Федерации от 7</w:t>
      </w:r>
    </w:p>
    <w:p w:rsidR="00A23FD1" w:rsidRDefault="00A23FD1" w:rsidP="00A23FD1">
      <w:r>
        <w:t>апреля 2016 г. № 216н «Об утверждении формы информированного</w:t>
      </w:r>
    </w:p>
    <w:p w:rsidR="00A23FD1" w:rsidRDefault="00A23FD1" w:rsidP="00A23FD1">
      <w:r>
        <w:t>добровольного согласия на проведение искусственного прерывания</w:t>
      </w:r>
    </w:p>
    <w:p w:rsidR="000E0099" w:rsidRDefault="00A23FD1" w:rsidP="00A23FD1">
      <w:r>
        <w:t>беременности по желанию женщины»</w:t>
      </w:r>
    </w:p>
    <w:sectPr w:rsidR="000E0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D1"/>
    <w:rsid w:val="00626B99"/>
    <w:rsid w:val="00A23FD1"/>
    <w:rsid w:val="00D86D6F"/>
    <w:rsid w:val="00E8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76E86"/>
  <w15:chartTrackingRefBased/>
  <w15:docId w15:val="{414C8A37-9661-405E-843F-4F8F3785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МихееваДА</dc:creator>
  <cp:keywords/>
  <dc:description/>
  <cp:lastModifiedBy>МихееваДА</cp:lastModifiedBy>
  <cp:revision>2</cp:revision>
  <dcterms:created xsi:type="dcterms:W3CDTF">2025-02-13T10:19:00Z</dcterms:created>
  <dcterms:modified xsi:type="dcterms:W3CDTF">2025-02-13T15:35:00Z</dcterms:modified>
</cp:coreProperties>
</file>